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8B2" w:rsidRDefault="009668B2" w:rsidP="006B500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668B2">
        <w:rPr>
          <w:rFonts w:ascii="Times New Roman" w:hAnsi="Times New Roman" w:cs="Times New Roman"/>
          <w:sz w:val="24"/>
          <w:szCs w:val="24"/>
        </w:rPr>
        <w:t xml:space="preserve">Rehabilitační ústav vznikl v r. 1898, budovu dal postavit Dr. Josef Wieser, (žák Dr. </w:t>
      </w:r>
      <w:proofErr w:type="spellStart"/>
      <w:r w:rsidRPr="009668B2">
        <w:rPr>
          <w:rFonts w:ascii="Times New Roman" w:hAnsi="Times New Roman" w:cs="Times New Roman"/>
          <w:sz w:val="24"/>
          <w:szCs w:val="24"/>
        </w:rPr>
        <w:t>Kneip</w:t>
      </w:r>
      <w:r w:rsidR="00617734">
        <w:rPr>
          <w:rFonts w:ascii="Times New Roman" w:hAnsi="Times New Roman" w:cs="Times New Roman"/>
          <w:sz w:val="24"/>
          <w:szCs w:val="24"/>
        </w:rPr>
        <w:t>p</w:t>
      </w:r>
      <w:r w:rsidRPr="009668B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9668B2">
        <w:rPr>
          <w:rFonts w:ascii="Times New Roman" w:hAnsi="Times New Roman" w:cs="Times New Roman"/>
          <w:sz w:val="24"/>
          <w:szCs w:val="24"/>
        </w:rPr>
        <w:t>) a Jan Horský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668B2">
        <w:rPr>
          <w:rFonts w:ascii="Times New Roman" w:hAnsi="Times New Roman" w:cs="Times New Roman"/>
          <w:sz w:val="24"/>
          <w:szCs w:val="24"/>
        </w:rPr>
        <w:t xml:space="preserve"> Sezóna </w:t>
      </w:r>
      <w:r w:rsidR="00040831">
        <w:rPr>
          <w:rFonts w:ascii="Times New Roman" w:hAnsi="Times New Roman" w:cs="Times New Roman"/>
          <w:sz w:val="24"/>
          <w:szCs w:val="24"/>
        </w:rPr>
        <w:t xml:space="preserve">zde dříve </w:t>
      </w:r>
      <w:r w:rsidRPr="009668B2">
        <w:rPr>
          <w:rFonts w:ascii="Times New Roman" w:hAnsi="Times New Roman" w:cs="Times New Roman"/>
          <w:sz w:val="24"/>
          <w:szCs w:val="24"/>
        </w:rPr>
        <w:t xml:space="preserve">trvala pouze od dubna do konce listopadu. Koncem 20 let koupila léčebnu Nemocenská pojišťovna ČSD a slavnostní </w:t>
      </w:r>
      <w:r>
        <w:rPr>
          <w:rFonts w:ascii="Times New Roman" w:hAnsi="Times New Roman" w:cs="Times New Roman"/>
          <w:sz w:val="24"/>
          <w:szCs w:val="24"/>
        </w:rPr>
        <w:t>znovu</w:t>
      </w:r>
      <w:r w:rsidRPr="009668B2">
        <w:rPr>
          <w:rFonts w:ascii="Times New Roman" w:hAnsi="Times New Roman" w:cs="Times New Roman"/>
          <w:sz w:val="24"/>
          <w:szCs w:val="24"/>
        </w:rPr>
        <w:t>otevření proběhlo 7.</w:t>
      </w:r>
      <w:r w:rsidR="00447F60">
        <w:rPr>
          <w:rFonts w:ascii="Times New Roman" w:hAnsi="Times New Roman" w:cs="Times New Roman"/>
          <w:sz w:val="24"/>
          <w:szCs w:val="24"/>
        </w:rPr>
        <w:t xml:space="preserve"> </w:t>
      </w:r>
      <w:r w:rsidRPr="009668B2">
        <w:rPr>
          <w:rFonts w:ascii="Times New Roman" w:hAnsi="Times New Roman" w:cs="Times New Roman"/>
          <w:sz w:val="24"/>
          <w:szCs w:val="24"/>
        </w:rPr>
        <w:t>3.</w:t>
      </w:r>
      <w:r w:rsidR="00447F60">
        <w:rPr>
          <w:rFonts w:ascii="Times New Roman" w:hAnsi="Times New Roman" w:cs="Times New Roman"/>
          <w:sz w:val="24"/>
          <w:szCs w:val="24"/>
        </w:rPr>
        <w:t xml:space="preserve"> </w:t>
      </w:r>
      <w:r w:rsidRPr="009668B2">
        <w:rPr>
          <w:rFonts w:ascii="Times New Roman" w:hAnsi="Times New Roman" w:cs="Times New Roman"/>
          <w:sz w:val="24"/>
          <w:szCs w:val="24"/>
        </w:rPr>
        <w:t>1930</w:t>
      </w:r>
      <w:r w:rsidR="006B500A">
        <w:rPr>
          <w:rFonts w:ascii="Times New Roman" w:hAnsi="Times New Roman" w:cs="Times New Roman"/>
          <w:sz w:val="24"/>
          <w:szCs w:val="24"/>
        </w:rPr>
        <w:t>. B</w:t>
      </w:r>
      <w:r w:rsidRPr="009668B2">
        <w:rPr>
          <w:rFonts w:ascii="Times New Roman" w:hAnsi="Times New Roman" w:cs="Times New Roman"/>
          <w:sz w:val="24"/>
          <w:szCs w:val="24"/>
        </w:rPr>
        <w:t xml:space="preserve">ylo </w:t>
      </w:r>
      <w:r>
        <w:rPr>
          <w:rFonts w:ascii="Times New Roman" w:hAnsi="Times New Roman" w:cs="Times New Roman"/>
          <w:sz w:val="24"/>
          <w:szCs w:val="24"/>
        </w:rPr>
        <w:t>ten</w:t>
      </w:r>
      <w:r w:rsidR="006B500A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krát </w:t>
      </w:r>
      <w:r w:rsidRPr="009668B2">
        <w:rPr>
          <w:rFonts w:ascii="Times New Roman" w:hAnsi="Times New Roman" w:cs="Times New Roman"/>
          <w:sz w:val="24"/>
          <w:szCs w:val="24"/>
        </w:rPr>
        <w:t>spojeno s oslavou 80 narozenin T.</w:t>
      </w:r>
      <w:r w:rsidR="00447F60">
        <w:rPr>
          <w:rFonts w:ascii="Times New Roman" w:hAnsi="Times New Roman" w:cs="Times New Roman"/>
          <w:sz w:val="24"/>
          <w:szCs w:val="24"/>
        </w:rPr>
        <w:t xml:space="preserve"> </w:t>
      </w:r>
      <w:r w:rsidRPr="009668B2">
        <w:rPr>
          <w:rFonts w:ascii="Times New Roman" w:hAnsi="Times New Roman" w:cs="Times New Roman"/>
          <w:sz w:val="24"/>
          <w:szCs w:val="24"/>
        </w:rPr>
        <w:t xml:space="preserve">G. Masaryka. Za rok se </w:t>
      </w:r>
      <w:r w:rsidR="006B500A">
        <w:rPr>
          <w:rFonts w:ascii="Times New Roman" w:hAnsi="Times New Roman" w:cs="Times New Roman"/>
          <w:sz w:val="24"/>
          <w:szCs w:val="24"/>
        </w:rPr>
        <w:t>zde</w:t>
      </w:r>
      <w:r w:rsidRPr="009668B2">
        <w:rPr>
          <w:rFonts w:ascii="Times New Roman" w:hAnsi="Times New Roman" w:cs="Times New Roman"/>
          <w:sz w:val="24"/>
          <w:szCs w:val="24"/>
        </w:rPr>
        <w:t xml:space="preserve"> vystřídalo asi 1000 pacientů a pobyt trval 1 měsíc.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8B2">
        <w:rPr>
          <w:rFonts w:ascii="Times New Roman" w:hAnsi="Times New Roman" w:cs="Times New Roman"/>
          <w:sz w:val="24"/>
          <w:szCs w:val="24"/>
        </w:rPr>
        <w:t>Po 2.</w:t>
      </w:r>
      <w:r w:rsidR="00447F60">
        <w:rPr>
          <w:rFonts w:ascii="Times New Roman" w:hAnsi="Times New Roman" w:cs="Times New Roman"/>
          <w:sz w:val="24"/>
          <w:szCs w:val="24"/>
        </w:rPr>
        <w:t xml:space="preserve"> </w:t>
      </w:r>
      <w:r w:rsidRPr="009668B2">
        <w:rPr>
          <w:rFonts w:ascii="Times New Roman" w:hAnsi="Times New Roman" w:cs="Times New Roman"/>
          <w:sz w:val="24"/>
          <w:szCs w:val="24"/>
        </w:rPr>
        <w:t xml:space="preserve">světové válce dostala léčebna pojmenování </w:t>
      </w:r>
      <w:proofErr w:type="spellStart"/>
      <w:r w:rsidRPr="009668B2">
        <w:rPr>
          <w:rFonts w:ascii="Times New Roman" w:hAnsi="Times New Roman" w:cs="Times New Roman"/>
          <w:sz w:val="24"/>
          <w:szCs w:val="24"/>
        </w:rPr>
        <w:t>Tomasův</w:t>
      </w:r>
      <w:proofErr w:type="spellEnd"/>
      <w:r w:rsidRPr="009668B2">
        <w:rPr>
          <w:rFonts w:ascii="Times New Roman" w:hAnsi="Times New Roman" w:cs="Times New Roman"/>
          <w:sz w:val="24"/>
          <w:szCs w:val="24"/>
        </w:rPr>
        <w:t xml:space="preserve"> léčebný ústav a od října 1949, kdy ústav převzala Ústřední národní pojišťovna</w:t>
      </w:r>
      <w:r w:rsidR="00447F60">
        <w:rPr>
          <w:rFonts w:ascii="Times New Roman" w:hAnsi="Times New Roman" w:cs="Times New Roman"/>
          <w:sz w:val="24"/>
          <w:szCs w:val="24"/>
        </w:rPr>
        <w:t>,</w:t>
      </w:r>
      <w:r w:rsidRPr="009668B2">
        <w:rPr>
          <w:rFonts w:ascii="Times New Roman" w:hAnsi="Times New Roman" w:cs="Times New Roman"/>
          <w:sz w:val="24"/>
          <w:szCs w:val="24"/>
        </w:rPr>
        <w:t xml:space="preserve"> byl provoz rozšířen na celoroční. V polovině 50 let </w:t>
      </w:r>
      <w:r w:rsidR="006B500A">
        <w:rPr>
          <w:rFonts w:ascii="Times New Roman" w:hAnsi="Times New Roman" w:cs="Times New Roman"/>
          <w:sz w:val="24"/>
          <w:szCs w:val="24"/>
        </w:rPr>
        <w:t xml:space="preserve">zde </w:t>
      </w:r>
      <w:r w:rsidRPr="009668B2">
        <w:rPr>
          <w:rFonts w:ascii="Times New Roman" w:hAnsi="Times New Roman" w:cs="Times New Roman"/>
          <w:sz w:val="24"/>
          <w:szCs w:val="24"/>
        </w:rPr>
        <w:t>vznikla Odborná dětská léčebna ortopedických vad (ODLOV) pro děti ve věku 6-15 let, byla tady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68B2">
        <w:rPr>
          <w:rFonts w:ascii="Times New Roman" w:hAnsi="Times New Roman" w:cs="Times New Roman"/>
          <w:sz w:val="24"/>
          <w:szCs w:val="24"/>
        </w:rPr>
        <w:t>i základní škola. V r. 1990-1991 došlo k úpravám budovy, aby začala sloužit dospělým pacientům. Od 1.</w:t>
      </w:r>
      <w:r w:rsidR="00447F60">
        <w:rPr>
          <w:rFonts w:ascii="Times New Roman" w:hAnsi="Times New Roman" w:cs="Times New Roman"/>
          <w:sz w:val="24"/>
          <w:szCs w:val="24"/>
        </w:rPr>
        <w:t xml:space="preserve"> </w:t>
      </w:r>
      <w:r w:rsidRPr="009668B2">
        <w:rPr>
          <w:rFonts w:ascii="Times New Roman" w:hAnsi="Times New Roman" w:cs="Times New Roman"/>
          <w:sz w:val="24"/>
          <w:szCs w:val="24"/>
        </w:rPr>
        <w:t>1.</w:t>
      </w:r>
      <w:r w:rsidR="00447F60">
        <w:rPr>
          <w:rFonts w:ascii="Times New Roman" w:hAnsi="Times New Roman" w:cs="Times New Roman"/>
          <w:sz w:val="24"/>
          <w:szCs w:val="24"/>
        </w:rPr>
        <w:t xml:space="preserve"> </w:t>
      </w:r>
      <w:r w:rsidRPr="009668B2">
        <w:rPr>
          <w:rFonts w:ascii="Times New Roman" w:hAnsi="Times New Roman" w:cs="Times New Roman"/>
          <w:sz w:val="24"/>
          <w:szCs w:val="24"/>
        </w:rPr>
        <w:t>1992 dostala svůj současný název Rehabilitační ústav Brandýs nad Orlicí</w:t>
      </w:r>
      <w:r w:rsidR="006B500A">
        <w:rPr>
          <w:rFonts w:ascii="Times New Roman" w:hAnsi="Times New Roman" w:cs="Times New Roman"/>
          <w:sz w:val="24"/>
          <w:szCs w:val="24"/>
        </w:rPr>
        <w:t xml:space="preserve"> a v r. 2018 jsme oslavili 120 let od jeho založení.  Rehabilitační ústav je akreditovaným zdravotnickým zařízením dle SAK.</w:t>
      </w:r>
    </w:p>
    <w:p w:rsidR="005C4FD9" w:rsidRDefault="006B500A" w:rsidP="006B500A">
      <w:pPr>
        <w:jc w:val="both"/>
        <w:rPr>
          <w:rFonts w:ascii="Times New Roman" w:hAnsi="Times New Roman" w:cs="Times New Roman"/>
          <w:sz w:val="24"/>
          <w:szCs w:val="24"/>
        </w:rPr>
      </w:pPr>
      <w:r w:rsidRPr="00843BB2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 xml:space="preserve">Posláním </w:t>
      </w:r>
      <w:r w:rsidR="00447F60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>našeho R</w:t>
      </w:r>
      <w:r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 xml:space="preserve">ehabilitačního </w:t>
      </w:r>
      <w:r w:rsidRPr="00843BB2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>ústavu je poskytovat komplexní rehabilitační péči klientům po úrazech, operacích pohybového a nervového systému.</w:t>
      </w:r>
      <w:r w:rsidRPr="009668B2">
        <w:rPr>
          <w:rFonts w:ascii="Times New Roman" w:hAnsi="Times New Roman" w:cs="Times New Roman"/>
          <w:sz w:val="24"/>
          <w:szCs w:val="24"/>
        </w:rPr>
        <w:t xml:space="preserve"> </w:t>
      </w:r>
      <w:r w:rsidR="005C4FD9" w:rsidRPr="00843BB2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 xml:space="preserve">Jsme příspěvková organizace Pardubického kraje a patříme mezi odborné léčebné ústavy. </w:t>
      </w:r>
      <w:r w:rsidR="005C4FD9" w:rsidRPr="004C3758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>Přijímáme pacienty z celé České republiky,</w:t>
      </w:r>
      <w:r w:rsidR="00447F60">
        <w:rPr>
          <w:rFonts w:ascii="Times New Roman" w:hAnsi="Times New Roman" w:cs="Times New Roman"/>
          <w:sz w:val="24"/>
          <w:szCs w:val="24"/>
        </w:rPr>
        <w:t xml:space="preserve"> na základě schváleného „</w:t>
      </w:r>
      <w:r w:rsidR="005C4FD9" w:rsidRPr="004C3758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>Návrhu na léčebně rehabilitační péči v odborné léčebně“</w:t>
      </w:r>
      <w:r w:rsidR="005C4FD9" w:rsidRPr="004C3758">
        <w:rPr>
          <w:rFonts w:ascii="Times New Roman" w:hAnsi="Times New Roman" w:cs="Times New Roman"/>
          <w:sz w:val="24"/>
          <w:szCs w:val="24"/>
        </w:rPr>
        <w:t xml:space="preserve">, revizním lékařem. </w:t>
      </w:r>
      <w:r w:rsidRPr="004C3758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 xml:space="preserve">O poskytnutí individuálních rehabilitačních procedur rozhoduje ošetřující lékař pacienta s ohledem na jeho aktuální zdravotní stav. </w:t>
      </w:r>
      <w:r w:rsidRPr="00843BB2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 xml:space="preserve"> </w:t>
      </w:r>
      <w:r w:rsidR="005C4FD9" w:rsidRPr="004C3758">
        <w:rPr>
          <w:rFonts w:ascii="Times New Roman" w:hAnsi="Times New Roman" w:cs="Times New Roman"/>
          <w:sz w:val="24"/>
          <w:szCs w:val="24"/>
        </w:rPr>
        <w:t>Máme k dispozici 189 lůžek, v</w:t>
      </w:r>
      <w:r w:rsidR="00447F60">
        <w:rPr>
          <w:rFonts w:ascii="Times New Roman" w:hAnsi="Times New Roman" w:cs="Times New Roman"/>
          <w:sz w:val="24"/>
          <w:szCs w:val="24"/>
        </w:rPr>
        <w:t xml:space="preserve">četně nadstandardně vybavených </w:t>
      </w:r>
      <w:r w:rsidR="005C4FD9" w:rsidRPr="004C3758">
        <w:rPr>
          <w:rFonts w:ascii="Times New Roman" w:hAnsi="Times New Roman" w:cs="Times New Roman"/>
          <w:sz w:val="24"/>
          <w:szCs w:val="24"/>
        </w:rPr>
        <w:t>bezbariérových pokojů</w:t>
      </w:r>
      <w:r w:rsidR="005C4FD9">
        <w:rPr>
          <w:rFonts w:ascii="Times New Roman" w:hAnsi="Times New Roman" w:cs="Times New Roman"/>
          <w:sz w:val="24"/>
          <w:szCs w:val="24"/>
        </w:rPr>
        <w:t xml:space="preserve"> a samozřejmostí je bezdrátové připojení k internetu.</w:t>
      </w:r>
    </w:p>
    <w:p w:rsidR="00095E07" w:rsidRDefault="005C4FD9" w:rsidP="006B50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>P</w:t>
      </w:r>
      <w:r w:rsidRPr="00843BB2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>oskytujeme péči, která je za</w:t>
      </w:r>
      <w:r w:rsidRPr="004C3758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>ložena na týmové spolupráci, důvěře a lidském příst</w:t>
      </w:r>
      <w:r w:rsidR="00447F60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>upu. Máme k dispozici odborníky</w:t>
      </w:r>
      <w:r w:rsidRPr="004C3758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 xml:space="preserve"> </w:t>
      </w:r>
      <w:r w:rsidRPr="00843BB2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>s vysokou profesní úrovní</w:t>
      </w:r>
      <w:r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>. P</w:t>
      </w:r>
      <w:r w:rsidRPr="004C3758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 xml:space="preserve">racujeme </w:t>
      </w:r>
      <w:r w:rsidRPr="00843BB2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>v</w:t>
      </w:r>
      <w:r w:rsidRPr="004C3758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> </w:t>
      </w:r>
      <w:r w:rsidRPr="00843BB2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>příjemném</w:t>
      </w:r>
      <w:r w:rsidRPr="004C3758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 xml:space="preserve"> prostředí a využíváme </w:t>
      </w:r>
      <w:r w:rsidRPr="00843BB2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>nejmodernější rehabilitační metod</w:t>
      </w:r>
      <w:r w:rsidRPr="004C3758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>y</w:t>
      </w:r>
      <w:r w:rsidRPr="00843BB2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>, prostředk</w:t>
      </w:r>
      <w:r w:rsidRPr="004C3758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>y</w:t>
      </w:r>
      <w:r w:rsidRPr="00843BB2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 xml:space="preserve"> a zařízení. Snažíme se o </w:t>
      </w:r>
      <w:r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 xml:space="preserve">celkové </w:t>
      </w:r>
      <w:r w:rsidRPr="00843BB2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 xml:space="preserve">zlepšení zdravotního stavu pacientů, o obnovu </w:t>
      </w:r>
      <w:r w:rsidRPr="004C3758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 xml:space="preserve">jejich </w:t>
      </w:r>
      <w:r w:rsidRPr="00843BB2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 xml:space="preserve">schopností, </w:t>
      </w:r>
      <w:r w:rsidRPr="004C3758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 xml:space="preserve">udržení </w:t>
      </w:r>
      <w:r w:rsidR="006B500A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 xml:space="preserve">nebo zvýšení </w:t>
      </w:r>
      <w:r w:rsidRPr="004C3758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 xml:space="preserve">rozsahu pohybu a </w:t>
      </w:r>
      <w:r w:rsidRPr="00843BB2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>soběstačnosti</w:t>
      </w:r>
      <w:r w:rsidR="006B500A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 xml:space="preserve">. Usilujeme o </w:t>
      </w:r>
      <w:r w:rsidRPr="00843BB2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 xml:space="preserve">úspěšný návrat </w:t>
      </w:r>
      <w:r w:rsidR="006B500A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 xml:space="preserve">pacientů </w:t>
      </w:r>
      <w:r w:rsidRPr="00843BB2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>domů, k běžnému způsobu života</w:t>
      </w:r>
      <w:r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>, v co možná nejvyšší kvalitě.</w:t>
      </w:r>
      <w:r w:rsidR="00095E07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 xml:space="preserve"> </w:t>
      </w:r>
    </w:p>
    <w:p w:rsidR="002E6216" w:rsidRDefault="009668B2" w:rsidP="006B500A">
      <w:pPr>
        <w:jc w:val="both"/>
        <w:rPr>
          <w:rFonts w:ascii="Times New Roman" w:hAnsi="Times New Roman" w:cs="Times New Roman"/>
          <w:sz w:val="24"/>
          <w:szCs w:val="24"/>
        </w:rPr>
      </w:pPr>
      <w:r w:rsidRPr="00103F38">
        <w:rPr>
          <w:rFonts w:ascii="Times New Roman" w:hAnsi="Times New Roman" w:cs="Times New Roman"/>
          <w:sz w:val="24"/>
          <w:szCs w:val="24"/>
        </w:rPr>
        <w:t xml:space="preserve">Rehabilitační </w:t>
      </w:r>
      <w:r>
        <w:rPr>
          <w:rFonts w:ascii="Times New Roman" w:hAnsi="Times New Roman" w:cs="Times New Roman"/>
          <w:sz w:val="24"/>
          <w:szCs w:val="24"/>
        </w:rPr>
        <w:t xml:space="preserve">léčba </w:t>
      </w:r>
      <w:r w:rsidRPr="00103F38">
        <w:rPr>
          <w:rFonts w:ascii="Times New Roman" w:hAnsi="Times New Roman" w:cs="Times New Roman"/>
          <w:sz w:val="24"/>
          <w:szCs w:val="24"/>
        </w:rPr>
        <w:t xml:space="preserve">zahrnuje vodoléčbu, </w:t>
      </w:r>
      <w:r w:rsidR="00040831">
        <w:rPr>
          <w:rFonts w:ascii="Times New Roman" w:hAnsi="Times New Roman" w:cs="Times New Roman"/>
          <w:sz w:val="24"/>
          <w:szCs w:val="24"/>
        </w:rPr>
        <w:t>celotělové hydromasážní koupele, koupele horních a dolních končetin, relaxační centrum, v</w:t>
      </w:r>
      <w:r w:rsidR="006B500A">
        <w:rPr>
          <w:rFonts w:ascii="Times New Roman" w:hAnsi="Times New Roman" w:cs="Times New Roman"/>
          <w:sz w:val="24"/>
          <w:szCs w:val="24"/>
        </w:rPr>
        <w:t>ířivou vanu,</w:t>
      </w:r>
      <w:r w:rsidR="00040831">
        <w:rPr>
          <w:rFonts w:ascii="Times New Roman" w:hAnsi="Times New Roman" w:cs="Times New Roman"/>
          <w:sz w:val="24"/>
          <w:szCs w:val="24"/>
        </w:rPr>
        <w:t xml:space="preserve"> parní kabinky</w:t>
      </w:r>
      <w:r w:rsidR="0009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0831">
        <w:rPr>
          <w:rFonts w:ascii="Times New Roman" w:hAnsi="Times New Roman" w:cs="Times New Roman"/>
          <w:sz w:val="24"/>
          <w:szCs w:val="24"/>
        </w:rPr>
        <w:t>Kneip</w:t>
      </w:r>
      <w:r w:rsidR="002E6216">
        <w:rPr>
          <w:rFonts w:ascii="Times New Roman" w:hAnsi="Times New Roman" w:cs="Times New Roman"/>
          <w:sz w:val="24"/>
          <w:szCs w:val="24"/>
        </w:rPr>
        <w:t>p</w:t>
      </w:r>
      <w:r w:rsidR="00040831">
        <w:rPr>
          <w:rFonts w:ascii="Times New Roman" w:hAnsi="Times New Roman" w:cs="Times New Roman"/>
          <w:sz w:val="24"/>
          <w:szCs w:val="24"/>
        </w:rPr>
        <w:t>ův</w:t>
      </w:r>
      <w:proofErr w:type="spellEnd"/>
      <w:r w:rsidR="00040831">
        <w:rPr>
          <w:rFonts w:ascii="Times New Roman" w:hAnsi="Times New Roman" w:cs="Times New Roman"/>
          <w:sz w:val="24"/>
          <w:szCs w:val="24"/>
        </w:rPr>
        <w:t xml:space="preserve"> chodník a sauna. Mezi velice žádané procedury patří suché masážní vany. Dále poskytujeme e</w:t>
      </w:r>
      <w:r w:rsidRPr="00103F38">
        <w:rPr>
          <w:rFonts w:ascii="Times New Roman" w:hAnsi="Times New Roman" w:cs="Times New Roman"/>
          <w:sz w:val="24"/>
          <w:szCs w:val="24"/>
        </w:rPr>
        <w:t xml:space="preserve">lektroléčbu, </w:t>
      </w:r>
      <w:proofErr w:type="spellStart"/>
      <w:r w:rsidR="00095E07">
        <w:rPr>
          <w:rFonts w:ascii="Times New Roman" w:hAnsi="Times New Roman" w:cs="Times New Roman"/>
          <w:sz w:val="24"/>
          <w:szCs w:val="24"/>
        </w:rPr>
        <w:t>lymfodrenáže</w:t>
      </w:r>
      <w:proofErr w:type="spellEnd"/>
      <w:r w:rsidR="00095E07">
        <w:rPr>
          <w:rFonts w:ascii="Times New Roman" w:hAnsi="Times New Roman" w:cs="Times New Roman"/>
          <w:sz w:val="24"/>
          <w:szCs w:val="24"/>
        </w:rPr>
        <w:t xml:space="preserve">, </w:t>
      </w:r>
      <w:r w:rsidRPr="00103F38">
        <w:rPr>
          <w:rFonts w:ascii="Times New Roman" w:hAnsi="Times New Roman" w:cs="Times New Roman"/>
          <w:sz w:val="24"/>
          <w:szCs w:val="24"/>
        </w:rPr>
        <w:t xml:space="preserve">fototerapii, </w:t>
      </w:r>
      <w:r w:rsidR="00040831">
        <w:rPr>
          <w:rFonts w:ascii="Times New Roman" w:hAnsi="Times New Roman" w:cs="Times New Roman"/>
          <w:sz w:val="24"/>
          <w:szCs w:val="24"/>
        </w:rPr>
        <w:t xml:space="preserve">mechanoterapii, </w:t>
      </w:r>
      <w:r w:rsidRPr="00103F38">
        <w:rPr>
          <w:rFonts w:ascii="Times New Roman" w:hAnsi="Times New Roman" w:cs="Times New Roman"/>
          <w:sz w:val="24"/>
          <w:szCs w:val="24"/>
        </w:rPr>
        <w:t xml:space="preserve">individuální léčebnou rehabilitaci, </w:t>
      </w:r>
      <w:r w:rsidR="00095E07">
        <w:rPr>
          <w:rFonts w:ascii="Times New Roman" w:hAnsi="Times New Roman" w:cs="Times New Roman"/>
          <w:sz w:val="24"/>
          <w:szCs w:val="24"/>
        </w:rPr>
        <w:t xml:space="preserve">masáže, </w:t>
      </w:r>
      <w:r w:rsidRPr="00103F38">
        <w:rPr>
          <w:rFonts w:ascii="Times New Roman" w:hAnsi="Times New Roman" w:cs="Times New Roman"/>
          <w:sz w:val="24"/>
          <w:szCs w:val="24"/>
        </w:rPr>
        <w:t>oxygenoterapii, terapii na přístrojích</w:t>
      </w:r>
      <w:r w:rsidR="00040831">
        <w:rPr>
          <w:rFonts w:ascii="Times New Roman" w:hAnsi="Times New Roman" w:cs="Times New Roman"/>
          <w:sz w:val="24"/>
          <w:szCs w:val="24"/>
        </w:rPr>
        <w:t xml:space="preserve"> jako je laser</w:t>
      </w:r>
      <w:r w:rsidR="00095E07">
        <w:rPr>
          <w:rFonts w:ascii="Times New Roman" w:hAnsi="Times New Roman" w:cs="Times New Roman"/>
          <w:sz w:val="24"/>
          <w:szCs w:val="24"/>
        </w:rPr>
        <w:t xml:space="preserve"> a</w:t>
      </w:r>
      <w:r w:rsidR="000408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831">
        <w:rPr>
          <w:rFonts w:ascii="Times New Roman" w:hAnsi="Times New Roman" w:cs="Times New Roman"/>
          <w:sz w:val="24"/>
          <w:szCs w:val="24"/>
        </w:rPr>
        <w:t>diers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5E07" w:rsidRPr="00095E07">
        <w:rPr>
          <w:rFonts w:ascii="Times New Roman" w:hAnsi="Times New Roman" w:cs="Times New Roman"/>
          <w:sz w:val="24"/>
          <w:szCs w:val="24"/>
        </w:rPr>
        <w:t xml:space="preserve">Poskytujeme </w:t>
      </w:r>
      <w:r w:rsidR="00095E07">
        <w:rPr>
          <w:rFonts w:ascii="Times New Roman" w:hAnsi="Times New Roman" w:cs="Times New Roman"/>
          <w:sz w:val="24"/>
          <w:szCs w:val="24"/>
        </w:rPr>
        <w:t>d</w:t>
      </w:r>
      <w:r w:rsidR="00095E07" w:rsidRPr="00095E07">
        <w:rPr>
          <w:rFonts w:ascii="Times New Roman" w:hAnsi="Times New Roman" w:cs="Times New Roman"/>
          <w:sz w:val="24"/>
          <w:szCs w:val="24"/>
        </w:rPr>
        <w:t>ynamick</w:t>
      </w:r>
      <w:r w:rsidR="00095E07">
        <w:rPr>
          <w:rFonts w:ascii="Times New Roman" w:hAnsi="Times New Roman" w:cs="Times New Roman"/>
          <w:sz w:val="24"/>
          <w:szCs w:val="24"/>
        </w:rPr>
        <w:t>ou</w:t>
      </w:r>
      <w:r w:rsidR="00095E07" w:rsidRPr="00095E07">
        <w:rPr>
          <w:rFonts w:ascii="Times New Roman" w:hAnsi="Times New Roman" w:cs="Times New Roman"/>
          <w:sz w:val="24"/>
          <w:szCs w:val="24"/>
        </w:rPr>
        <w:t xml:space="preserve"> neuromuskulární stabilizac</w:t>
      </w:r>
      <w:r w:rsidR="00095E07">
        <w:rPr>
          <w:rFonts w:ascii="Times New Roman" w:hAnsi="Times New Roman" w:cs="Times New Roman"/>
          <w:sz w:val="24"/>
          <w:szCs w:val="24"/>
        </w:rPr>
        <w:t xml:space="preserve">i, SM systém, cvičení dle Mojžíšové, </w:t>
      </w:r>
      <w:proofErr w:type="spellStart"/>
      <w:r w:rsidR="00095E07">
        <w:rPr>
          <w:rFonts w:ascii="Times New Roman" w:hAnsi="Times New Roman" w:cs="Times New Roman"/>
          <w:sz w:val="24"/>
          <w:szCs w:val="24"/>
        </w:rPr>
        <w:t>míčkovou</w:t>
      </w:r>
      <w:proofErr w:type="spellEnd"/>
      <w:r w:rsidR="0009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E07">
        <w:rPr>
          <w:rFonts w:ascii="Times New Roman" w:hAnsi="Times New Roman" w:cs="Times New Roman"/>
          <w:sz w:val="24"/>
          <w:szCs w:val="24"/>
        </w:rPr>
        <w:t>fascilitaci</w:t>
      </w:r>
      <w:proofErr w:type="spellEnd"/>
      <w:r w:rsidR="0009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5E07">
        <w:rPr>
          <w:rFonts w:ascii="Times New Roman" w:hAnsi="Times New Roman" w:cs="Times New Roman"/>
          <w:sz w:val="24"/>
          <w:szCs w:val="24"/>
        </w:rPr>
        <w:t>craniosakrální</w:t>
      </w:r>
      <w:proofErr w:type="spellEnd"/>
      <w:r w:rsidR="00095E07">
        <w:rPr>
          <w:rFonts w:ascii="Times New Roman" w:hAnsi="Times New Roman" w:cs="Times New Roman"/>
          <w:sz w:val="24"/>
          <w:szCs w:val="24"/>
        </w:rPr>
        <w:t xml:space="preserve"> terapii, ve</w:t>
      </w:r>
      <w:r w:rsidR="00617734">
        <w:rPr>
          <w:rFonts w:ascii="Times New Roman" w:hAnsi="Times New Roman" w:cs="Times New Roman"/>
          <w:sz w:val="24"/>
          <w:szCs w:val="24"/>
        </w:rPr>
        <w:t xml:space="preserve">rtikalizaci a </w:t>
      </w:r>
      <w:proofErr w:type="spellStart"/>
      <w:r w:rsidR="00617734">
        <w:rPr>
          <w:rFonts w:ascii="Times New Roman" w:hAnsi="Times New Roman" w:cs="Times New Roman"/>
          <w:sz w:val="24"/>
          <w:szCs w:val="24"/>
        </w:rPr>
        <w:t>kineziotaping</w:t>
      </w:r>
      <w:proofErr w:type="spellEnd"/>
      <w:r w:rsidR="00617734">
        <w:rPr>
          <w:rFonts w:ascii="Times New Roman" w:hAnsi="Times New Roman" w:cs="Times New Roman"/>
          <w:sz w:val="24"/>
          <w:szCs w:val="24"/>
        </w:rPr>
        <w:t xml:space="preserve">. </w:t>
      </w:r>
      <w:r w:rsidR="00095E07">
        <w:rPr>
          <w:rFonts w:ascii="Times New Roman" w:hAnsi="Times New Roman" w:cs="Times New Roman"/>
          <w:sz w:val="24"/>
          <w:szCs w:val="24"/>
        </w:rPr>
        <w:t>Skupinová rehabilitace zahrnuje cvičení na míčích, skupinov</w:t>
      </w:r>
      <w:r w:rsidR="009735F5">
        <w:rPr>
          <w:rFonts w:ascii="Times New Roman" w:hAnsi="Times New Roman" w:cs="Times New Roman"/>
          <w:sz w:val="24"/>
          <w:szCs w:val="24"/>
        </w:rPr>
        <w:t>ou ergoterapii, cvičení v bazénu</w:t>
      </w:r>
      <w:r w:rsidR="00095E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5E07">
        <w:rPr>
          <w:rFonts w:ascii="Times New Roman" w:hAnsi="Times New Roman" w:cs="Times New Roman"/>
          <w:sz w:val="24"/>
          <w:szCs w:val="24"/>
        </w:rPr>
        <w:t>Nordic</w:t>
      </w:r>
      <w:proofErr w:type="spellEnd"/>
      <w:r w:rsidR="00095E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E07">
        <w:rPr>
          <w:rFonts w:ascii="Times New Roman" w:hAnsi="Times New Roman" w:cs="Times New Roman"/>
          <w:sz w:val="24"/>
          <w:szCs w:val="24"/>
        </w:rPr>
        <w:t>Wolking</w:t>
      </w:r>
      <w:proofErr w:type="spellEnd"/>
      <w:r w:rsidR="002E6216">
        <w:rPr>
          <w:rFonts w:ascii="Times New Roman" w:hAnsi="Times New Roman" w:cs="Times New Roman"/>
          <w:sz w:val="24"/>
          <w:szCs w:val="24"/>
        </w:rPr>
        <w:t xml:space="preserve"> a</w:t>
      </w:r>
      <w:r w:rsidR="00095E07">
        <w:rPr>
          <w:rFonts w:ascii="Times New Roman" w:hAnsi="Times New Roman" w:cs="Times New Roman"/>
          <w:sz w:val="24"/>
          <w:szCs w:val="24"/>
        </w:rPr>
        <w:t xml:space="preserve"> relaxační cvičení</w:t>
      </w:r>
      <w:r w:rsidR="002E6216">
        <w:rPr>
          <w:rFonts w:ascii="Times New Roman" w:hAnsi="Times New Roman" w:cs="Times New Roman"/>
          <w:sz w:val="24"/>
          <w:szCs w:val="24"/>
        </w:rPr>
        <w:t>.</w:t>
      </w:r>
      <w:r w:rsidR="00095E07">
        <w:rPr>
          <w:rFonts w:ascii="Times New Roman" w:hAnsi="Times New Roman" w:cs="Times New Roman"/>
          <w:sz w:val="24"/>
          <w:szCs w:val="24"/>
        </w:rPr>
        <w:t xml:space="preserve"> </w:t>
      </w:r>
      <w:r w:rsidR="006B500A">
        <w:rPr>
          <w:rFonts w:ascii="Times New Roman" w:hAnsi="Times New Roman" w:cs="Times New Roman"/>
          <w:sz w:val="24"/>
          <w:szCs w:val="24"/>
        </w:rPr>
        <w:t xml:space="preserve">Na konci března </w:t>
      </w:r>
      <w:r w:rsidR="00095E07">
        <w:rPr>
          <w:rFonts w:ascii="Times New Roman" w:hAnsi="Times New Roman" w:cs="Times New Roman"/>
          <w:sz w:val="24"/>
          <w:szCs w:val="24"/>
        </w:rPr>
        <w:t>instalujeme přístroj ALTER G</w:t>
      </w:r>
      <w:r w:rsidR="00FF4027">
        <w:rPr>
          <w:rFonts w:ascii="Times New Roman" w:hAnsi="Times New Roman" w:cs="Times New Roman"/>
          <w:sz w:val="24"/>
          <w:szCs w:val="24"/>
        </w:rPr>
        <w:t xml:space="preserve"> </w:t>
      </w:r>
      <w:r w:rsidR="00095E07">
        <w:rPr>
          <w:rFonts w:ascii="Times New Roman" w:hAnsi="Times New Roman" w:cs="Times New Roman"/>
          <w:sz w:val="24"/>
          <w:szCs w:val="24"/>
        </w:rPr>
        <w:t>pro pacienty po operacích TEP kolene a kyčle</w:t>
      </w:r>
      <w:r w:rsidR="00FF4027">
        <w:rPr>
          <w:rFonts w:ascii="Times New Roman" w:hAnsi="Times New Roman" w:cs="Times New Roman"/>
          <w:sz w:val="24"/>
          <w:szCs w:val="24"/>
        </w:rPr>
        <w:t xml:space="preserve">, a </w:t>
      </w:r>
      <w:r w:rsidR="00095E07">
        <w:rPr>
          <w:rFonts w:ascii="Times New Roman" w:hAnsi="Times New Roman" w:cs="Times New Roman"/>
          <w:sz w:val="24"/>
          <w:szCs w:val="24"/>
        </w:rPr>
        <w:t xml:space="preserve">pro pacienty po operacích na horních končetinách </w:t>
      </w:r>
      <w:r w:rsidR="006B500A">
        <w:rPr>
          <w:rFonts w:ascii="Times New Roman" w:hAnsi="Times New Roman" w:cs="Times New Roman"/>
          <w:sz w:val="24"/>
          <w:szCs w:val="24"/>
        </w:rPr>
        <w:t xml:space="preserve">bychom rádi zakoupili </w:t>
      </w:r>
      <w:proofErr w:type="spellStart"/>
      <w:r w:rsidR="002E6216">
        <w:rPr>
          <w:rFonts w:ascii="Times New Roman" w:hAnsi="Times New Roman" w:cs="Times New Roman"/>
          <w:sz w:val="24"/>
          <w:szCs w:val="24"/>
        </w:rPr>
        <w:t>Armeo</w:t>
      </w:r>
      <w:proofErr w:type="spellEnd"/>
      <w:r w:rsidR="002E62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6216">
        <w:rPr>
          <w:rFonts w:ascii="Times New Roman" w:hAnsi="Times New Roman" w:cs="Times New Roman"/>
          <w:sz w:val="24"/>
          <w:szCs w:val="24"/>
        </w:rPr>
        <w:t>senso</w:t>
      </w:r>
      <w:proofErr w:type="spellEnd"/>
      <w:r w:rsidR="00095E07">
        <w:rPr>
          <w:rFonts w:ascii="Times New Roman" w:hAnsi="Times New Roman" w:cs="Times New Roman"/>
          <w:sz w:val="24"/>
          <w:szCs w:val="24"/>
        </w:rPr>
        <w:t xml:space="preserve">. </w:t>
      </w:r>
      <w:r w:rsidR="009735F5">
        <w:rPr>
          <w:rFonts w:ascii="Times New Roman" w:hAnsi="Times New Roman" w:cs="Times New Roman"/>
          <w:sz w:val="24"/>
          <w:szCs w:val="24"/>
        </w:rPr>
        <w:t>Rozšířili jsme</w:t>
      </w:r>
      <w:r>
        <w:rPr>
          <w:rFonts w:ascii="Times New Roman" w:hAnsi="Times New Roman" w:cs="Times New Roman"/>
          <w:sz w:val="24"/>
          <w:szCs w:val="24"/>
        </w:rPr>
        <w:t xml:space="preserve"> ergoterapeutické pracoviště</w:t>
      </w:r>
      <w:r w:rsidR="002E6216">
        <w:rPr>
          <w:rFonts w:ascii="Times New Roman" w:hAnsi="Times New Roman" w:cs="Times New Roman"/>
          <w:sz w:val="24"/>
          <w:szCs w:val="24"/>
        </w:rPr>
        <w:t xml:space="preserve"> o</w:t>
      </w:r>
      <w:r w:rsidR="00040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venkovní pracoviště, zvýšené záhonky, kde pacienti procvičují jemnou motoriku při práci na zahrádce</w:t>
      </w:r>
      <w:r w:rsidR="00040831">
        <w:rPr>
          <w:rFonts w:ascii="Times New Roman" w:hAnsi="Times New Roman" w:cs="Times New Roman"/>
          <w:sz w:val="24"/>
          <w:szCs w:val="24"/>
        </w:rPr>
        <w:t xml:space="preserve">. Pacienty chceme vtáhnout </w:t>
      </w:r>
      <w:r w:rsidR="002E6216">
        <w:rPr>
          <w:rFonts w:ascii="Times New Roman" w:hAnsi="Times New Roman" w:cs="Times New Roman"/>
          <w:sz w:val="24"/>
          <w:szCs w:val="24"/>
        </w:rPr>
        <w:t xml:space="preserve">více </w:t>
      </w:r>
      <w:r w:rsidR="00040831">
        <w:rPr>
          <w:rFonts w:ascii="Times New Roman" w:hAnsi="Times New Roman" w:cs="Times New Roman"/>
          <w:sz w:val="24"/>
          <w:szCs w:val="24"/>
        </w:rPr>
        <w:t>do přírody</w:t>
      </w:r>
      <w:r w:rsidR="00095E07">
        <w:rPr>
          <w:rFonts w:ascii="Times New Roman" w:hAnsi="Times New Roman" w:cs="Times New Roman"/>
          <w:sz w:val="24"/>
          <w:szCs w:val="24"/>
        </w:rPr>
        <w:t xml:space="preserve"> na </w:t>
      </w:r>
      <w:r w:rsidR="009735F5">
        <w:rPr>
          <w:rFonts w:ascii="Times New Roman" w:hAnsi="Times New Roman" w:cs="Times New Roman"/>
          <w:sz w:val="24"/>
          <w:szCs w:val="24"/>
        </w:rPr>
        <w:t>chodník „</w:t>
      </w:r>
      <w:r w:rsidR="00040831">
        <w:rPr>
          <w:rFonts w:ascii="Times New Roman" w:hAnsi="Times New Roman" w:cs="Times New Roman"/>
          <w:sz w:val="24"/>
          <w:szCs w:val="24"/>
        </w:rPr>
        <w:t xml:space="preserve">Bosá noha“, chceme zavést </w:t>
      </w:r>
      <w:r>
        <w:rPr>
          <w:rFonts w:ascii="Times New Roman" w:hAnsi="Times New Roman" w:cs="Times New Roman"/>
          <w:sz w:val="24"/>
          <w:szCs w:val="24"/>
        </w:rPr>
        <w:t>dechov</w:t>
      </w:r>
      <w:r w:rsidR="00040831">
        <w:rPr>
          <w:rFonts w:ascii="Times New Roman" w:hAnsi="Times New Roman" w:cs="Times New Roman"/>
          <w:sz w:val="24"/>
          <w:szCs w:val="24"/>
        </w:rPr>
        <w:t>ou rehabilitaci</w:t>
      </w:r>
      <w:r>
        <w:rPr>
          <w:rFonts w:ascii="Times New Roman" w:hAnsi="Times New Roman" w:cs="Times New Roman"/>
          <w:sz w:val="24"/>
          <w:szCs w:val="24"/>
        </w:rPr>
        <w:t xml:space="preserve"> v zadní části parku</w:t>
      </w:r>
      <w:r w:rsidR="002E6216">
        <w:rPr>
          <w:rFonts w:ascii="Times New Roman" w:hAnsi="Times New Roman" w:cs="Times New Roman"/>
          <w:sz w:val="24"/>
          <w:szCs w:val="24"/>
        </w:rPr>
        <w:t xml:space="preserve"> a cvičení v ranní rose. </w:t>
      </w:r>
      <w:r w:rsidR="00040831">
        <w:rPr>
          <w:rFonts w:ascii="Times New Roman" w:hAnsi="Times New Roman" w:cs="Times New Roman"/>
          <w:sz w:val="24"/>
          <w:szCs w:val="24"/>
        </w:rPr>
        <w:t xml:space="preserve">Máme </w:t>
      </w:r>
      <w:r w:rsidR="005C4FD9">
        <w:rPr>
          <w:rFonts w:ascii="Times New Roman" w:hAnsi="Times New Roman" w:cs="Times New Roman"/>
          <w:sz w:val="24"/>
          <w:szCs w:val="24"/>
        </w:rPr>
        <w:t xml:space="preserve">mírně mineralizovanou vodu </w:t>
      </w:r>
      <w:r w:rsidR="00040831">
        <w:rPr>
          <w:rFonts w:ascii="Times New Roman" w:hAnsi="Times New Roman" w:cs="Times New Roman"/>
          <w:sz w:val="24"/>
          <w:szCs w:val="24"/>
        </w:rPr>
        <w:t>z vlastního vrtu</w:t>
      </w:r>
      <w:r w:rsidR="005C4FD9">
        <w:rPr>
          <w:rFonts w:ascii="Times New Roman" w:hAnsi="Times New Roman" w:cs="Times New Roman"/>
          <w:sz w:val="24"/>
          <w:szCs w:val="24"/>
        </w:rPr>
        <w:t xml:space="preserve">. V letošním roce budeme opravovat chodníky a cesty v zadní části parku, demontujeme staré lavičky a nahradíme je novými. </w:t>
      </w:r>
      <w:r w:rsidR="002E6216">
        <w:rPr>
          <w:rFonts w:ascii="Times New Roman" w:hAnsi="Times New Roman" w:cs="Times New Roman"/>
          <w:sz w:val="24"/>
          <w:szCs w:val="24"/>
        </w:rPr>
        <w:t xml:space="preserve">V parku chováme prase </w:t>
      </w:r>
      <w:proofErr w:type="spellStart"/>
      <w:r w:rsidR="002E6216" w:rsidRPr="002E6216">
        <w:rPr>
          <w:rFonts w:ascii="Times New Roman" w:hAnsi="Times New Roman" w:cs="Times New Roman"/>
        </w:rPr>
        <w:t>mangalica</w:t>
      </w:r>
      <w:proofErr w:type="spellEnd"/>
      <w:r w:rsidR="002E6216" w:rsidRPr="002E6216">
        <w:rPr>
          <w:rFonts w:ascii="Times New Roman" w:hAnsi="Times New Roman" w:cs="Times New Roman"/>
          <w:sz w:val="24"/>
          <w:szCs w:val="24"/>
        </w:rPr>
        <w:t xml:space="preserve">, </w:t>
      </w:r>
      <w:r w:rsidR="002E6216">
        <w:rPr>
          <w:rFonts w:ascii="Times New Roman" w:hAnsi="Times New Roman" w:cs="Times New Roman"/>
          <w:sz w:val="24"/>
          <w:szCs w:val="24"/>
        </w:rPr>
        <w:t xml:space="preserve">máme </w:t>
      </w:r>
      <w:r w:rsidR="002E6216" w:rsidRPr="002E6216">
        <w:rPr>
          <w:rFonts w:ascii="Times New Roman" w:hAnsi="Times New Roman" w:cs="Times New Roman"/>
          <w:sz w:val="24"/>
          <w:szCs w:val="24"/>
        </w:rPr>
        <w:t>nosály</w:t>
      </w:r>
      <w:r w:rsidR="006870C4">
        <w:rPr>
          <w:rFonts w:ascii="Times New Roman" w:hAnsi="Times New Roman" w:cs="Times New Roman"/>
          <w:sz w:val="24"/>
          <w:szCs w:val="24"/>
        </w:rPr>
        <w:t xml:space="preserve"> a mývaly</w:t>
      </w:r>
      <w:r w:rsidR="002E62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6216" w:rsidRDefault="006870C4" w:rsidP="006B50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Uvnitř R</w:t>
      </w:r>
      <w:r w:rsidR="002E6216">
        <w:rPr>
          <w:rFonts w:ascii="Times New Roman" w:hAnsi="Times New Roman" w:cs="Times New Roman"/>
          <w:sz w:val="24"/>
          <w:szCs w:val="24"/>
        </w:rPr>
        <w:t xml:space="preserve">ehabilitačního ústavu </w:t>
      </w:r>
      <w:r w:rsidR="005C4FD9">
        <w:rPr>
          <w:rFonts w:ascii="Times New Roman" w:hAnsi="Times New Roman" w:cs="Times New Roman"/>
          <w:sz w:val="24"/>
          <w:szCs w:val="24"/>
        </w:rPr>
        <w:t>máme</w:t>
      </w:r>
      <w:r w:rsidR="005C4FD9" w:rsidRPr="005C4FD9">
        <w:rPr>
          <w:rFonts w:ascii="Times New Roman" w:hAnsi="Times New Roman" w:cs="Times New Roman"/>
          <w:sz w:val="24"/>
          <w:szCs w:val="24"/>
        </w:rPr>
        <w:t xml:space="preserve"> dvě relaxační zóny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6216">
        <w:rPr>
          <w:rFonts w:ascii="Times New Roman" w:hAnsi="Times New Roman" w:cs="Times New Roman"/>
          <w:sz w:val="24"/>
          <w:szCs w:val="24"/>
        </w:rPr>
        <w:t xml:space="preserve"> </w:t>
      </w:r>
      <w:r w:rsidR="005C4FD9" w:rsidRPr="005C4FD9">
        <w:rPr>
          <w:rFonts w:ascii="Times New Roman" w:hAnsi="Times New Roman" w:cs="Times New Roman"/>
          <w:sz w:val="24"/>
          <w:szCs w:val="24"/>
        </w:rPr>
        <w:t>Rudé moře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C4FD9" w:rsidRPr="005C4FD9">
        <w:rPr>
          <w:rFonts w:ascii="Times New Roman" w:hAnsi="Times New Roman" w:cs="Times New Roman"/>
          <w:sz w:val="24"/>
          <w:szCs w:val="24"/>
        </w:rPr>
        <w:t>akvárium má 900 l vody</w:t>
      </w:r>
      <w:r w:rsidR="002E6216">
        <w:rPr>
          <w:rFonts w:ascii="Times New Roman" w:hAnsi="Times New Roman" w:cs="Times New Roman"/>
          <w:sz w:val="24"/>
          <w:szCs w:val="24"/>
        </w:rPr>
        <w:t xml:space="preserve"> a </w:t>
      </w:r>
      <w:r w:rsidR="005C4FD9" w:rsidRPr="005C4FD9">
        <w:rPr>
          <w:rFonts w:ascii="Times New Roman" w:hAnsi="Times New Roman" w:cs="Times New Roman"/>
          <w:sz w:val="24"/>
          <w:szCs w:val="24"/>
        </w:rPr>
        <w:t>Amazonská džungle</w:t>
      </w:r>
      <w:r w:rsidR="005C4FD9">
        <w:rPr>
          <w:rFonts w:ascii="Times New Roman" w:hAnsi="Times New Roman" w:cs="Times New Roman"/>
          <w:sz w:val="24"/>
          <w:szCs w:val="24"/>
        </w:rPr>
        <w:t xml:space="preserve">, </w:t>
      </w:r>
      <w:r w:rsidR="005C4FD9" w:rsidRPr="005C4FD9">
        <w:rPr>
          <w:rFonts w:ascii="Times New Roman" w:hAnsi="Times New Roman" w:cs="Times New Roman"/>
          <w:sz w:val="24"/>
          <w:szCs w:val="24"/>
        </w:rPr>
        <w:t>akvárium 850 l vody, cizokrajné ryby</w:t>
      </w:r>
      <w:r w:rsidR="005C4FD9">
        <w:rPr>
          <w:rFonts w:ascii="Times New Roman" w:hAnsi="Times New Roman" w:cs="Times New Roman"/>
          <w:sz w:val="24"/>
          <w:szCs w:val="24"/>
        </w:rPr>
        <w:t xml:space="preserve"> a želva nádherná.</w:t>
      </w:r>
      <w:r w:rsidR="005C4FD9" w:rsidRPr="005C4F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758" w:rsidRPr="004C3758" w:rsidRDefault="008F15EA" w:rsidP="006B500A">
      <w:pPr>
        <w:jc w:val="both"/>
        <w:rPr>
          <w:rFonts w:ascii="Times New Roman" w:hAnsi="Times New Roman" w:cs="Times New Roman"/>
          <w:sz w:val="24"/>
          <w:szCs w:val="24"/>
        </w:rPr>
      </w:pPr>
      <w:r w:rsidRPr="004C3758">
        <w:rPr>
          <w:rFonts w:ascii="Times New Roman" w:hAnsi="Times New Roman" w:cs="Times New Roman"/>
          <w:sz w:val="24"/>
          <w:szCs w:val="24"/>
        </w:rPr>
        <w:t>Najdete nás v podhůří Orlických hor v malebném městečku Brandýs nad Orlicí, uprostřed chráněné oblasti Přírodního parku Orlice. Jsme snadno dostupní autem i vlakem. Zastávka Brandýs nad Orlicí leží na hlavní železniční trati Praha-Česká Třebová.</w:t>
      </w:r>
    </w:p>
    <w:p w:rsidR="00843BB2" w:rsidRDefault="00843BB2" w:rsidP="006B500A">
      <w:pPr>
        <w:jc w:val="both"/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</w:pPr>
      <w:r w:rsidRPr="00843BB2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lastRenderedPageBreak/>
        <w:t xml:space="preserve">Podílíme se na vzdělávání studentů </w:t>
      </w:r>
      <w:r w:rsidR="006870C4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>zajištěním odborných praxí</w:t>
      </w:r>
      <w:r w:rsidR="009668B2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 xml:space="preserve"> SZŠ</w:t>
      </w:r>
      <w:r w:rsidRPr="00843BB2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 xml:space="preserve"> </w:t>
      </w:r>
      <w:r w:rsidR="009668B2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>oborů praktická sestra a</w:t>
      </w:r>
      <w:r w:rsidR="009668B2" w:rsidRPr="00843BB2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 xml:space="preserve"> masérů ve zdravotnictví</w:t>
      </w:r>
      <w:r w:rsidR="009668B2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>, na VOŠ SZŠ pro obor diplomovaná sestra</w:t>
      </w:r>
      <w:r w:rsidRPr="00843BB2"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>, dále spolupracujeme s vysokými školami se zaměřením na vzdělávání fyzioterapeutů a ergoterapeutů.</w:t>
      </w:r>
    </w:p>
    <w:p w:rsidR="002E6216" w:rsidRDefault="002E6216" w:rsidP="006B500A">
      <w:pPr>
        <w:jc w:val="both"/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</w:pPr>
    </w:p>
    <w:p w:rsidR="002E6216" w:rsidRPr="00843BB2" w:rsidRDefault="002E6216" w:rsidP="006B500A">
      <w:pPr>
        <w:jc w:val="both"/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383132"/>
          <w:sz w:val="24"/>
          <w:szCs w:val="24"/>
          <w:lang w:eastAsia="cs-CZ"/>
        </w:rPr>
        <w:t xml:space="preserve">                                   Mgr. Světlana Jeřábková, ředitelka </w:t>
      </w:r>
    </w:p>
    <w:sectPr w:rsidR="002E6216" w:rsidRPr="00843BB2" w:rsidSect="00FF4027">
      <w:headerReference w:type="default" r:id="rId7"/>
      <w:pgSz w:w="11906" w:h="16838"/>
      <w:pgMar w:top="1417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548" w:rsidRDefault="00FF3548" w:rsidP="00F63BBA">
      <w:pPr>
        <w:spacing w:after="0" w:line="240" w:lineRule="auto"/>
      </w:pPr>
      <w:r>
        <w:separator/>
      </w:r>
    </w:p>
  </w:endnote>
  <w:endnote w:type="continuationSeparator" w:id="0">
    <w:p w:rsidR="00FF3548" w:rsidRDefault="00FF3548" w:rsidP="00F6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548" w:rsidRDefault="00FF3548" w:rsidP="00F63BBA">
      <w:pPr>
        <w:spacing w:after="0" w:line="240" w:lineRule="auto"/>
      </w:pPr>
      <w:r>
        <w:separator/>
      </w:r>
    </w:p>
  </w:footnote>
  <w:footnote w:type="continuationSeparator" w:id="0">
    <w:p w:rsidR="00FF3548" w:rsidRDefault="00FF3548" w:rsidP="00F63B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A45" w:rsidRPr="001E0FFB" w:rsidRDefault="00E26F13" w:rsidP="00F22A45">
    <w:pPr>
      <w:keepNext/>
      <w:spacing w:after="0" w:line="240" w:lineRule="auto"/>
      <w:outlineLvl w:val="0"/>
      <w:rPr>
        <w:rFonts w:eastAsia="Times New Roman" w:cs="Tahoma"/>
        <w:b/>
        <w:sz w:val="32"/>
        <w:szCs w:val="20"/>
        <w:lang w:eastAsia="cs-CZ"/>
      </w:rPr>
    </w:pPr>
    <w:r>
      <w:rPr>
        <w:rFonts w:ascii="Times New Roman" w:eastAsia="Times New Roman" w:hAnsi="Times New Roman" w:cs="Times New Roman"/>
        <w:b/>
        <w:i/>
        <w:noProof/>
        <w:sz w:val="36"/>
        <w:szCs w:val="20"/>
        <w:lang w:eastAsia="cs-CZ"/>
      </w:rPr>
      <w:drawing>
        <wp:anchor distT="0" distB="0" distL="114300" distR="114300" simplePos="0" relativeHeight="251659264" behindDoc="1" locked="0" layoutInCell="0" allowOverlap="1" wp14:anchorId="48B7CD88" wp14:editId="4E54AEB3">
          <wp:simplePos x="0" y="0"/>
          <wp:positionH relativeFrom="margin">
            <wp:align>right</wp:align>
          </wp:positionH>
          <wp:positionV relativeFrom="page">
            <wp:posOffset>172720</wp:posOffset>
          </wp:positionV>
          <wp:extent cx="771525" cy="571500"/>
          <wp:effectExtent l="0" t="0" r="9525" b="0"/>
          <wp:wrapTight wrapText="bothSides">
            <wp:wrapPolygon edited="0">
              <wp:start x="0" y="0"/>
              <wp:lineTo x="0" y="20880"/>
              <wp:lineTo x="21333" y="20880"/>
              <wp:lineTo x="21333" y="0"/>
              <wp:lineTo x="0" y="0"/>
            </wp:wrapPolygon>
          </wp:wrapTight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22A45" w:rsidRPr="001E0FFB">
      <w:rPr>
        <w:rFonts w:eastAsia="Times New Roman" w:cs="Tahoma"/>
        <w:b/>
        <w:sz w:val="32"/>
        <w:szCs w:val="20"/>
        <w:lang w:eastAsia="cs-CZ"/>
      </w:rPr>
      <w:t>REHABILITAČNÍ ÚSTAV BRANDÝS NAD ORLICÍ</w:t>
    </w:r>
  </w:p>
  <w:p w:rsidR="00F22A45" w:rsidRPr="001E0FFB" w:rsidRDefault="00F22A45" w:rsidP="00F22A45">
    <w:pPr>
      <w:spacing w:after="0" w:line="240" w:lineRule="auto"/>
      <w:jc w:val="center"/>
      <w:rPr>
        <w:rFonts w:eastAsia="Times New Roman" w:cs="Tahoma"/>
        <w:sz w:val="24"/>
        <w:szCs w:val="20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215F"/>
    <w:multiLevelType w:val="hybridMultilevel"/>
    <w:tmpl w:val="CBFAD0A4"/>
    <w:lvl w:ilvl="0" w:tplc="D8048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0F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940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763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487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82CB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BCC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A8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FEF6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0457D2"/>
    <w:multiLevelType w:val="hybridMultilevel"/>
    <w:tmpl w:val="9FFC0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C927FD"/>
    <w:multiLevelType w:val="hybridMultilevel"/>
    <w:tmpl w:val="AD6EC358"/>
    <w:lvl w:ilvl="0" w:tplc="040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038448F"/>
    <w:multiLevelType w:val="hybridMultilevel"/>
    <w:tmpl w:val="E286E2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B7871"/>
    <w:multiLevelType w:val="hybridMultilevel"/>
    <w:tmpl w:val="EA5C86C6"/>
    <w:lvl w:ilvl="0" w:tplc="5B624A14">
      <w:start w:val="1"/>
      <w:numFmt w:val="decimal"/>
      <w:pStyle w:val="Nadpis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26823"/>
    <w:multiLevelType w:val="multilevel"/>
    <w:tmpl w:val="CE32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B4B0F"/>
    <w:multiLevelType w:val="hybridMultilevel"/>
    <w:tmpl w:val="832808B6"/>
    <w:lvl w:ilvl="0" w:tplc="414EE3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900B7"/>
    <w:multiLevelType w:val="hybridMultilevel"/>
    <w:tmpl w:val="12E4251A"/>
    <w:lvl w:ilvl="0" w:tplc="8D14B5C8">
      <w:start w:val="1"/>
      <w:numFmt w:val="decimal"/>
      <w:pStyle w:val="Nadpis3"/>
      <w:lvlText w:val="%1.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E7DA8"/>
    <w:multiLevelType w:val="hybridMultilevel"/>
    <w:tmpl w:val="26922BF8"/>
    <w:lvl w:ilvl="0" w:tplc="988CC250">
      <w:start w:val="5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0294F"/>
    <w:multiLevelType w:val="hybridMultilevel"/>
    <w:tmpl w:val="04F0E8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2C0783"/>
    <w:multiLevelType w:val="multilevel"/>
    <w:tmpl w:val="A4A8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73D3E28"/>
    <w:multiLevelType w:val="hybridMultilevel"/>
    <w:tmpl w:val="82546B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54923"/>
    <w:multiLevelType w:val="hybridMultilevel"/>
    <w:tmpl w:val="EF6C81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C2345"/>
    <w:multiLevelType w:val="hybridMultilevel"/>
    <w:tmpl w:val="A3E63F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C06B5B"/>
    <w:multiLevelType w:val="hybridMultilevel"/>
    <w:tmpl w:val="7ABA9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986C6A"/>
    <w:multiLevelType w:val="hybridMultilevel"/>
    <w:tmpl w:val="D2E06542"/>
    <w:lvl w:ilvl="0" w:tplc="04BCF28C">
      <w:start w:val="1"/>
      <w:numFmt w:val="decimal"/>
      <w:pStyle w:val="Nadpis2"/>
      <w:lvlText w:val="%1.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E4BBE"/>
    <w:multiLevelType w:val="hybridMultilevel"/>
    <w:tmpl w:val="D6B67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20DBC"/>
    <w:multiLevelType w:val="multilevel"/>
    <w:tmpl w:val="38A8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9630B93"/>
    <w:multiLevelType w:val="hybridMultilevel"/>
    <w:tmpl w:val="8812B9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A4B88"/>
    <w:multiLevelType w:val="multilevel"/>
    <w:tmpl w:val="CC06A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E821E5C"/>
    <w:multiLevelType w:val="hybridMultilevel"/>
    <w:tmpl w:val="28F00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AC4010"/>
    <w:multiLevelType w:val="hybridMultilevel"/>
    <w:tmpl w:val="D3143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5"/>
  </w:num>
  <w:num w:numId="4">
    <w:abstractNumId w:val="7"/>
  </w:num>
  <w:num w:numId="5">
    <w:abstractNumId w:val="6"/>
  </w:num>
  <w:num w:numId="6">
    <w:abstractNumId w:val="4"/>
    <w:lvlOverride w:ilvl="0">
      <w:startOverride w:val="1"/>
    </w:lvlOverride>
  </w:num>
  <w:num w:numId="7">
    <w:abstractNumId w:val="17"/>
  </w:num>
  <w:num w:numId="8">
    <w:abstractNumId w:val="20"/>
  </w:num>
  <w:num w:numId="9">
    <w:abstractNumId w:val="16"/>
  </w:num>
  <w:num w:numId="10">
    <w:abstractNumId w:val="13"/>
  </w:num>
  <w:num w:numId="11">
    <w:abstractNumId w:val="19"/>
  </w:num>
  <w:num w:numId="12">
    <w:abstractNumId w:val="10"/>
  </w:num>
  <w:num w:numId="13">
    <w:abstractNumId w:val="12"/>
  </w:num>
  <w:num w:numId="14">
    <w:abstractNumId w:val="18"/>
  </w:num>
  <w:num w:numId="15">
    <w:abstractNumId w:val="1"/>
  </w:num>
  <w:num w:numId="16">
    <w:abstractNumId w:val="9"/>
  </w:num>
  <w:num w:numId="17">
    <w:abstractNumId w:val="21"/>
  </w:num>
  <w:num w:numId="18">
    <w:abstractNumId w:val="3"/>
  </w:num>
  <w:num w:numId="19">
    <w:abstractNumId w:val="8"/>
  </w:num>
  <w:num w:numId="20">
    <w:abstractNumId w:val="5"/>
  </w:num>
  <w:num w:numId="21">
    <w:abstractNumId w:val="2"/>
  </w:num>
  <w:num w:numId="22">
    <w:abstractNumId w:val="14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51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92"/>
    <w:rsid w:val="000070F3"/>
    <w:rsid w:val="00010502"/>
    <w:rsid w:val="00036F16"/>
    <w:rsid w:val="00040831"/>
    <w:rsid w:val="0004118F"/>
    <w:rsid w:val="000711F3"/>
    <w:rsid w:val="00095E07"/>
    <w:rsid w:val="000B6AA8"/>
    <w:rsid w:val="00101BC1"/>
    <w:rsid w:val="001861C0"/>
    <w:rsid w:val="001A7889"/>
    <w:rsid w:val="001D219A"/>
    <w:rsid w:val="001E0FFB"/>
    <w:rsid w:val="001F0CC4"/>
    <w:rsid w:val="00251D59"/>
    <w:rsid w:val="002964D5"/>
    <w:rsid w:val="002E12AA"/>
    <w:rsid w:val="002E6216"/>
    <w:rsid w:val="0034334D"/>
    <w:rsid w:val="003933B8"/>
    <w:rsid w:val="00447F60"/>
    <w:rsid w:val="00455A2A"/>
    <w:rsid w:val="004B5C98"/>
    <w:rsid w:val="004C1451"/>
    <w:rsid w:val="004C3758"/>
    <w:rsid w:val="00526B5F"/>
    <w:rsid w:val="005C4FD9"/>
    <w:rsid w:val="00617734"/>
    <w:rsid w:val="0062332A"/>
    <w:rsid w:val="006870C4"/>
    <w:rsid w:val="006B500A"/>
    <w:rsid w:val="007455DD"/>
    <w:rsid w:val="00761877"/>
    <w:rsid w:val="007D51C4"/>
    <w:rsid w:val="008154FA"/>
    <w:rsid w:val="00815A35"/>
    <w:rsid w:val="00843BB2"/>
    <w:rsid w:val="008F15EA"/>
    <w:rsid w:val="009353EE"/>
    <w:rsid w:val="00965A18"/>
    <w:rsid w:val="009668B2"/>
    <w:rsid w:val="009735F5"/>
    <w:rsid w:val="009B79A3"/>
    <w:rsid w:val="00A81C9D"/>
    <w:rsid w:val="00AE71C8"/>
    <w:rsid w:val="00B625BC"/>
    <w:rsid w:val="00C00D40"/>
    <w:rsid w:val="00C10098"/>
    <w:rsid w:val="00C55FF8"/>
    <w:rsid w:val="00C859EE"/>
    <w:rsid w:val="00C85C92"/>
    <w:rsid w:val="00CA45FD"/>
    <w:rsid w:val="00CD7025"/>
    <w:rsid w:val="00D67531"/>
    <w:rsid w:val="00DF2B92"/>
    <w:rsid w:val="00E26F13"/>
    <w:rsid w:val="00E41239"/>
    <w:rsid w:val="00E51404"/>
    <w:rsid w:val="00F12FD7"/>
    <w:rsid w:val="00F13986"/>
    <w:rsid w:val="00F22A45"/>
    <w:rsid w:val="00F63BBA"/>
    <w:rsid w:val="00FB5C4B"/>
    <w:rsid w:val="00FF3548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9744D55-611B-4C61-8E56-2536DD98D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59EE"/>
    <w:rPr>
      <w:rFonts w:ascii="Tahoma" w:hAnsi="Tahoma"/>
    </w:rPr>
  </w:style>
  <w:style w:type="paragraph" w:styleId="Nadpis1">
    <w:name w:val="heading 1"/>
    <w:basedOn w:val="Normln"/>
    <w:next w:val="Normln"/>
    <w:link w:val="Nadpis1Char"/>
    <w:uiPriority w:val="9"/>
    <w:qFormat/>
    <w:rsid w:val="00F63BBA"/>
    <w:pPr>
      <w:keepNext/>
      <w:keepLines/>
      <w:numPr>
        <w:numId w:val="2"/>
      </w:numPr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F13986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63BBA"/>
    <w:pPr>
      <w:keepNext/>
      <w:keepLines/>
      <w:numPr>
        <w:numId w:val="4"/>
      </w:numPr>
      <w:spacing w:before="40" w:after="0"/>
      <w:ind w:left="0" w:firstLine="0"/>
      <w:outlineLvl w:val="2"/>
    </w:pPr>
    <w:rPr>
      <w:rFonts w:eastAsiaTheme="majorEastAsia" w:cstheme="majorBidi"/>
      <w:b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63BBA"/>
  </w:style>
  <w:style w:type="paragraph" w:styleId="Zpat">
    <w:name w:val="footer"/>
    <w:basedOn w:val="Normln"/>
    <w:link w:val="ZpatChar"/>
    <w:uiPriority w:val="99"/>
    <w:unhideWhenUsed/>
    <w:rsid w:val="00F6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63BBA"/>
  </w:style>
  <w:style w:type="character" w:customStyle="1" w:styleId="Nadpis1Char">
    <w:name w:val="Nadpis 1 Char"/>
    <w:basedOn w:val="Standardnpsmoodstavce"/>
    <w:link w:val="Nadpis1"/>
    <w:uiPriority w:val="9"/>
    <w:rsid w:val="00F63BBA"/>
    <w:rPr>
      <w:rFonts w:ascii="Tahoma" w:eastAsiaTheme="majorEastAsia" w:hAnsi="Tahoma" w:cstheme="majorBidi"/>
      <w:b/>
      <w:sz w:val="24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859EE"/>
    <w:rPr>
      <w:rFonts w:ascii="Tahoma" w:eastAsiaTheme="majorEastAsia" w:hAnsi="Tahoma" w:cstheme="majorBidi"/>
      <w:b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63BBA"/>
    <w:rPr>
      <w:rFonts w:ascii="Tahoma" w:eastAsiaTheme="majorEastAsia" w:hAnsi="Tahoma" w:cstheme="majorBidi"/>
      <w:b/>
      <w:szCs w:val="24"/>
    </w:rPr>
  </w:style>
  <w:style w:type="paragraph" w:styleId="Odstavecseseznamem">
    <w:name w:val="List Paragraph"/>
    <w:basedOn w:val="Normln"/>
    <w:uiPriority w:val="34"/>
    <w:qFormat/>
    <w:rsid w:val="00F13986"/>
    <w:pPr>
      <w:ind w:left="720"/>
      <w:contextualSpacing/>
    </w:pPr>
    <w:rPr>
      <w:rFonts w:asciiTheme="minorHAnsi" w:hAnsiTheme="minorHAnsi"/>
    </w:rPr>
  </w:style>
  <w:style w:type="paragraph" w:styleId="Bezmezer">
    <w:name w:val="No Spacing"/>
    <w:uiPriority w:val="1"/>
    <w:qFormat/>
    <w:rsid w:val="00F1398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">
    <w:name w:val="Standard"/>
    <w:rsid w:val="00F12FD7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sz w:val="20"/>
      <w:szCs w:val="20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F12FD7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12FD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61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61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3631</Characters>
  <Application>Microsoft Office Word</Application>
  <DocSecurity>4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Žďárová</dc:creator>
  <cp:keywords/>
  <dc:description/>
  <cp:lastModifiedBy>Světlana Jeřábková</cp:lastModifiedBy>
  <cp:revision>2</cp:revision>
  <cp:lastPrinted>2020-03-13T12:57:00Z</cp:lastPrinted>
  <dcterms:created xsi:type="dcterms:W3CDTF">2020-03-13T12:57:00Z</dcterms:created>
  <dcterms:modified xsi:type="dcterms:W3CDTF">2020-03-13T12:57:00Z</dcterms:modified>
</cp:coreProperties>
</file>